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هيكل السوق في تحديد إستراتيجية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بوزنير وداد/ ،محمد بوطلاعة(رئيسا)، عبد القادر هاملي(مناقشا)، 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المنافسة/ الصناعة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