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بخلاء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عزالدين زهية/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الأنساق الثقافية/ الجاحظ/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