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قصيدة "بطاقة هوية"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بوهالي مليكة/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البنيوية التكوينية/ الصراع/ الرؤية/ شاعر القضية الفلسطينية/ علاقات التوافق/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