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تعليمة الصرف في المدرسة الجزائرية السنة الرابعة من التعليم المتوسط -أنموذجا-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سليخ فضيلة/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التعليمية/ تعليم الصّرف/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