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العربي في ضوء المقاربة بالكفاءات -دراسة ميدانية لسنة ثالثة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حسناء/ بوعنان نصي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