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صص الأطفال: دراسة قصة بنت الماء وفق المنهج الوظائفي لفلاديمير بر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عزيز حياة/ أعزيز سام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صة الطفل/ المنهج الوظيفي/ البنية السردية في القص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