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والي في الشعربية العربية " ابي نواس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عطاط أمين/ بوقزولة حسين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سياسة/ بنية القصيد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