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ثورية محمود درويش من خلال ديوانه "مديح الظل العال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فاري سليمة/ زهارة مريم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ورة/ شعر المقاو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