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اليات النصية في رواية نيسان com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يلاني أميرة/ فول بشرى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ناص/ النقد الغربي/ النقد العربي القديم/ النقدالعرب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