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صاحة بين النحاة والبلاغيين ابن جني (الخصائص) وعبد القادر الجرجاني (دلائل الإعجاز) - عين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ياش علجية/ برباش فاتن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عجاز/ عبد القاهر الجرجاني/ ابن جنّ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