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الأسلوبية في قصيدة "سرنديب" - للبارودي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بوكلوهة يسرى/ شرياق يمينة/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القافية/ الروي/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