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الشعرية عند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عبد الرحمن ماجدة/ بلعطار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