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du graphe fermé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Belhayene Amira/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du graphe fermé/ Espaces vectoriels/ Espace de Banach/ Applications linéaires continues/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