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des équations de récurr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mana Hadjer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RLH d'ordre/ Résolution de l'ER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