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 وأثره على الرضا الوظيفي للمورد البشري في المؤسسة الاقتصادية دراسة حالة مؤسسة مطاحن بني هارون القرارم قوقة-ميلة-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زهية/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الحوافز/ الرضا الوظيفي/ نظام الحوافز/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