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اتخاذ القرارات في المؤسسة الاقتصادية دراسة حالة مديرية توزيع الكهرباء والغاز "ميل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دوي نبيل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تمويل/ التحليل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