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سياسة التوزيع في تحقيق أهداف المؤسسة الإقتصادية  دراسة حالة تحليل واقع سياسة التوزيع بوحدة سوناريك -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يونس كريمة/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التسعير/ الترويج/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