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علاوة المردودية كحافز لتحسين أداء الأفراد في المؤسسات الجامعية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فاطمة/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