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دورها في التقليل من مخاطر الإقراض البنكي ، دراسة حالة : القرض الشعبي الجزائري وكالة ميلة "333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لبنى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وساطة المالية/ الكف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