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تحديد الجودة في المؤسسات الاقتصادية الجزائرية دراسة حالة مؤسسة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معاوية لطيفة/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القيادة/ ايزو/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