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المالية العامة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أحمد زهير شامية/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زهران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320ص.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330291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الضريبة/ المالية العامة/ الموازنة العامة/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