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كفاءة مجالس الادارة في العالم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مجالس الادارة/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