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الاستراتيجية وبطاقة التقييم المتوازن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طاهر محسن منصور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658150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