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comptabilité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Grandguillot; Béatrice/ </w:t>
            </w:r>
          </w:p>
        </w:tc>
      </w:tr>
      <w:tr>
        <w:trPr>
          <w:trHeight w:val="567"/>
        </w:trPr>
        <w:tc>
          <w:tcPr>
            <w:tcW w:type="dxa" w:w="3000"/>
          </w:tcPr>
          <w:p>
            <w:r>
              <w:t>Edition</w:t>
            </w:r>
          </w:p>
        </w:tc>
        <w:tc>
          <w:tcPr>
            <w:tcW w:type="dxa" w:w="7000"/>
          </w:tcPr>
          <w:p>
            <w:r>
              <w:t>4.éd</w:t>
            </w:r>
          </w:p>
        </w:tc>
      </w:tr>
      <w:tr>
        <w:trPr>
          <w:trHeight w:val="567"/>
        </w:trPr>
        <w:tc>
          <w:tcPr>
            <w:tcW w:type="dxa" w:w="3000"/>
          </w:tcPr>
          <w:p>
            <w:r>
              <w:t>Adresse bib.</w:t>
            </w:r>
          </w:p>
        </w:tc>
        <w:tc>
          <w:tcPr>
            <w:tcW w:type="dxa" w:w="7000"/>
          </w:tcPr>
          <w:p>
            <w:r>
              <w:t xml:space="preserve">Gualino/ </w:t>
            </w:r>
          </w:p>
        </w:tc>
      </w:tr>
      <w:tr>
        <w:trPr>
          <w:trHeight w:val="567"/>
        </w:trPr>
        <w:tc>
          <w:tcPr>
            <w:tcW w:type="dxa" w:w="3000"/>
          </w:tcPr>
          <w:p>
            <w:r>
              <w:t>Nombre de Pages</w:t>
            </w:r>
          </w:p>
        </w:tc>
        <w:tc>
          <w:tcPr>
            <w:tcW w:type="dxa" w:w="7000"/>
          </w:tcPr>
          <w:p>
            <w:r>
              <w:t>384p.</w:t>
            </w:r>
          </w:p>
        </w:tc>
      </w:tr>
      <w:tr>
        <w:trPr>
          <w:trHeight w:val="567"/>
        </w:trPr>
        <w:tc>
          <w:tcPr>
            <w:tcW w:type="dxa" w:w="3000"/>
          </w:tcPr>
          <w:p>
            <w:r>
              <w:t>Format</w:t>
            </w:r>
          </w:p>
        </w:tc>
        <w:tc>
          <w:tcPr>
            <w:tcW w:type="dxa" w:w="7000"/>
          </w:tcPr>
          <w:p>
            <w:r>
              <w:t>20*17</w:t>
            </w:r>
          </w:p>
        </w:tc>
      </w:tr>
      <w:tr>
        <w:trPr>
          <w:trHeight w:val="567"/>
        </w:trPr>
        <w:tc>
          <w:tcPr>
            <w:tcW w:type="dxa" w:w="3000"/>
          </w:tcPr>
          <w:p>
            <w:r>
              <w:t>Notes Générales</w:t>
            </w:r>
          </w:p>
        </w:tc>
        <w:tc>
          <w:tcPr>
            <w:tcW w:type="dxa" w:w="7000"/>
          </w:tcPr>
          <w:p>
            <w:r>
              <w:t>comptabilité, entreprise, France</w:t>
            </w:r>
          </w:p>
        </w:tc>
      </w:tr>
      <w:tr>
        <w:trPr>
          <w:trHeight w:val="567"/>
        </w:trPr>
        <w:tc>
          <w:tcPr>
            <w:tcW w:type="dxa" w:w="3000"/>
          </w:tcPr>
          <w:p>
            <w:r>
              <w:t>Numéro d'Identification</w:t>
            </w:r>
          </w:p>
        </w:tc>
        <w:tc>
          <w:tcPr>
            <w:tcW w:type="dxa" w:w="7000"/>
          </w:tcPr>
          <w:p>
            <w:r>
              <w:t>9782297032889</w:t>
            </w:r>
          </w:p>
        </w:tc>
      </w:tr>
      <w:tr>
        <w:trPr>
          <w:trHeight w:val="567"/>
        </w:trPr>
        <w:tc>
          <w:tcPr>
            <w:tcW w:type="dxa" w:w="3000"/>
          </w:tcPr>
          <w:p>
            <w:r>
              <w:t>Sujet(s)</w:t>
            </w:r>
          </w:p>
        </w:tc>
        <w:tc>
          <w:tcPr>
            <w:tcW w:type="dxa" w:w="7000"/>
          </w:tcPr>
          <w:p>
            <w:r>
              <w:t xml:space="preserve">Entreprise/ Comptabilité/ France/ </w:t>
            </w:r>
          </w:p>
        </w:tc>
      </w:tr>
    </w:tbl>
    <w:p>
      <w:pPr>
        <w:pStyle w:val="Heading3"/>
      </w:pPr>
      <w:r>
        <w:t>Résumé :</w:t>
      </w:r>
    </w:p>
    <w:p>
      <w:r>
        <w:t>Présentation des connaissances requises pour la comptabilisation des opérations de l'entreprise. Principes de la comptabilité dont droit comptable, partie double, plan comptable, organisation comptable, opérations courantes telles que facturation, achats, charges, produits, immobilisations, TVA, emprunts et prêts, et opérations de fin d'exercice : stocks, amortissements et provisions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