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انتاج المعنى في الشعر العباسي حتى نهاية القرن الثالث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نوري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9789957832483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