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في كتاب الخصائص لابن جني اصطلاحا واستكمالا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الرحمن الحجوج/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