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الثابتة والمتغيرة لشعر الغزل في صدر الاسلام والعصر الاموي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شاكر هادي حمود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9789957760670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الأموي/ صدر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