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الرفض في الشعر العربي في عصر صدر الاسلام ( عصر النبوة والخلفاء الراشدين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سعدي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عصر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