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البطالة/ السياسة المالية/ التضخم/ الطلب الكلي/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