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السيد محمد أحمد السريتي/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البطالة/ السياسة المالية/ التضخم/ الطلب الكلي/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