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الصحية في المؤسسات الإستشفائيةالعمومية : دراسة حالة عينة من المؤسسات الإستشفائية العمومية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بخبخ جهيدة/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الخدمات الصحية/ القطاع الصحي/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