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lication du calcul différentiel à la géométrie de l'espa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nsiammer Aziza/ Bouden Rabah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31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héoréme/ Equation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