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فقة إنشاء المشاريع الصغيرة والمتوسطة في مجال تكنولوجيا الإعلام والإتصال : دراسة حالة مشروع صغير '' نادي أنترنت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مزاود الشيماء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اريع الصغيرة والمتوسطة/ التنمية الاقتصادية والاجتماعية/ تكنولوجيا الإعلام والاتص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