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الضمانات البنكية في ترقية التجارة الخارجية  دراسة حالة بنك الفلاحة والتنمية الريفية ''BADR''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بلعطار لمياء/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تمويل/ التجارة الخارجية/ الضمانات البنكية/ تمويل التجارة الدولية/ مخاطر التجارة الخارجية/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