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التأجيري ودوره في تنمية المؤسسات الصغيرة والمتوسطة في القطاع الفلاحي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حوفاني بسمة/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القرض الإيجاري/ القطاع الفلاحي/ التنمية الإقتصادية المحلية/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