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السياسة المالية ودورها في زيادة حجم الإستثمارات حالة الجزائر(1990-2001)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بلمهبول أحلام/ واضح فواز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السياسة الضريبية/ السياسة المالية/ الإقتصاد الجزائري/ إقتصاديات الدول النامية/ السياسة الإنفاقية/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