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التسيير ودورها في زيادة مردودية المؤسسة الإنتاجية : دراسة حالة مؤسسة قروز بن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كاسح العايب سارة/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مراقبة التسيير/ مردودية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