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ولاية ودورها في التنمية المحلية دراسة حالة ولاية ميلة للفترة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فريج محمد الأمين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الولاية/ ميزانية الولاية/ مالية الول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