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مالية الولاية ودورها في التنمية المحلية دراسة حالة ولاية ميلة للفترة (2010-2014)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فريج محمد الأمين/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المحلية/ الولاية/ ميزانية الولاية/ مالية الولاية/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