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الجباية المحلية في تمويل الجماعات المحلية : دراسة حالة بلدية ميلة خلال الفترة (2010-2013)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هاجر بعيو/ ،برني ميلود(رئيسا)، عاشوري نعيم(مناقشا)، 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الجماعات المحلية/ الجباية المحلية/ بلدية ميلة/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