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ودوره في ترقية المؤسسة : دراسة حالة الوكالة الوطنية 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عيشونة آسيا/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المصغرة/ التمويل المصغر/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