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إئتمانية في تشجيع الإستثمار: دراسة حالة بنك الفلاحة والتنمية الريفي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عريط إبتسام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جهاز المصرفي/ الخدمات المصرفية/ العمليات الإئتما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