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rotocole de routage pour les réseaux de capteurs sans f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cemi Roume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ommation énergétique/ RCSF/ Routage hiérarchique/ Clust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