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corrélation entre les paramètres physico-chimique et biochimiques dans la station d'épuration de sidi meroua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imour Yasmina/ Kallab Rabah Président; Djeddi Hamssa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rélation/ glucides/ STEP Sidi Merouen/ protéine/ eaux usé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