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amination des sédiments de l'Oued Endja par le cadm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rouche Chahina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ètres physicochimiques/ Pollution métallique/ Macroinvertébré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