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التناص الديني والتاريخي في قصيدة الهندي الأحمر ماقبل الأخيرة أمام الرجل الأبيض لمحمود درويش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بلعبيزة سالمة/ بونيط مريم/ زيناي طارق(مشرفا)/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80086211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محمود درويش/ التناص الديني والتاريخي/ قصيدة هندي الأحمر/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