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والتاريخي في قصيدة الهندي الأحمر ماقبل الأخيرة أمام الرجل الأبيض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بلعبيزة سالمة/ بونيط مريم/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محمود درويش/ التناص الديني والتاريخي/ قصيدة هندي الأحمر/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