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السرد في الشعر القصصي عند خليل مطران الجنين الشهيد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زينة/ بوشكندة سعيدة/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القصصي/ آليات السرد/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