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بيداغوجيا المشروع في ضوء المقاربة بالكفاءات سنة أولى ثانو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ال خديجة/ بوفلغور بس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فاءة/ المناهج/ مهنة التدريس/ أهمية التدريس/ الوضعية والتعبير/ الم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