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الأسلوب الإنشائي الطلبي في سورة القصص دراسة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خرباش عائدة/ بوالصيود ريمة/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البلاغة/ الأسلوب الإنشائي/ سورة القصص/ تفسير/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