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أحمد سحنون من خلال ديوانه الجزء الثاني (دراسة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عويدة راضية/ بولمداود فتيحة/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