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كال الخطاب في رواية مموز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وي ريمة/ دعاس عائش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رو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