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واستراتيجيات تنمية وتطوير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74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عاصرة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